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Protokoll från styrelsemöte den 11 februari 2014 för föreningen Uppsala beteendevetare. Organisationsnummer: 802446-2700</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Protokoll från styrelsemöte: 11 februari 2014</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Tid: 17.00</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Plats: Blåsenhus sal 21:130</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Vid protokollet: Amanda Gölles</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Ordförande: Nils Lundin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Kassör: Simon Larneryd</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Sekreterare: Amanda Gölles                </w:t>
        <w:tab/>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tab/>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4"/>
          <w:rtl w:val="0"/>
        </w:rPr>
        <w:t xml:space="preserve">Deltagare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Andreas Apelqvist</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Anna Bäckelie</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Gustav Egersand</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Linn Gustafsson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Amanda Gölles</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Annika Kronberg</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Simon Larneryd</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Nils Lundin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Emma Mattsson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Maria Strand</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Philip Sundblad</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Petra Westin</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1 Mötets öppnande</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Ordförande Nils Lundin förklarar mötet öppnat.</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2 Val av mötesordförande, mötessekreterare och justerare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Nils Lundin är mötesordförande, Amanda Gölles mötessekreterare och Annika Kronberg är justerare.</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3 Godkännande av kallelseförfarandet</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Kallelseförfarandet godkännes.</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4 Godkännande av föredragningslistan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Föredragningslistan godkännes</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5 Bestämmelse av kommande möte</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Nästa möte kommer att äga rum den 11 Mars klockan 17.30.</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6 Styrelseutbildning och vad gav det oss</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Nils föreslår att styrelsen ska ha en policy. Det kommer förslag om att lägga in att man som styrelsemedlem förväntas komma på styrelsemötena samt svara då man blir delgiven information. Dessutom vill flera att nollningen ska ha egna policys. Det diskuteras att eventuella policys ska vara så allmänna som möjligt. Ett förslag för policy är att vi så långt som möjligt ska rösta in personer på alla nya poster, även i utskott. Nils kommer att lägga ut frågan om vilken policy man önskar att föreningen ska ha i Styrelsens facebookgrupp. Tisdagen den 25 februari klockan 15.30 kommer ett diskussionsmöte att hållas för att diskutera detta vidare.</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7 Diskussion av “§ 2”, vad behöver väljas varje möte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Nils tycker att det den punkten ska stå oförändrad, trots att det oftast är samma. Styrelsen röstar rågan om den ska vara kvar.</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8 Visioner                                                                                                             </w:t>
        <w:tab/>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Även visionen kommer att tas upp på diskussionsmötet den 25 februari, 15.30.</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9 Verksamhetsplanen                                                                             </w:t>
        <w:tab/>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Verksamhetsplanen godkännes och tas i bruk väldigt sent. Frågan om stämmor tas upp igen, ska vi ha två eller en stämma/or?</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De förslag som tas upp:</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Två stämmor, verksamhetsplan maj-maj.</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Två stämmor, som förskjuts.</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Föreningen har endast en stämma</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Föreningen gör inga förändringar.</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En styrelse skriver verksamhetsplanen, och den kommande styrelsen utför det.</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Verksamhetsplanen går från stämma till stämma.</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Föreningen röstar igenom att skriva in ansvarsfrihet för enskilda personer direkt på den stämma som de avgår på. Detta måste röstas igenom på två stämmor. Under vårstämman kommer vi föreslå för medlemmarna att det finns förslag om att ha en eller två stämmor, vilket medlemmarna ska rösta om.</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10 Att söka sponsorer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Var ska vi söka sponsorer, vad behöver vi pengar till? Ett förslag är att fråga Ikea om att sponsra med en lastbil för att de nyinflyttade ska handla av just dem. Förslaget är att försöka jaga efter fler sponsorer! idéen finns om skapa ett utskott som har för uppgift att söka sponsorer. Folkuniversitet har pengar att ge, Nils ska titta vidare på det! De som sitter i utskott behöver inte sitta i styrelsen.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11 Föreläsningar                                                                                               </w:t>
        <w:tab/>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Vi vill ha föreläsningar! Nils frågar styrelsen om vad de vill ha föreläsningar om? Heike, chef för SSR, har några datum då hon kan komma och föreläsa. Hon kan 4/4, 14-15/4, 6-7/5. Andreas ska föreslå den 15 april för henne. Nils ska höra av sig till SSR om föreläsningar.</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12 Information från övriga styrelser?</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GUN: </w:t>
      </w:r>
      <w:r w:rsidRPr="00000000" w:rsidR="00000000" w:rsidDel="00000000">
        <w:rPr>
          <w:rFonts w:cs="Times New Roman" w:hAnsi="Times New Roman" w:eastAsia="Times New Roman" w:ascii="Times New Roman"/>
          <w:sz w:val="24"/>
          <w:rtl w:val="0"/>
        </w:rPr>
        <w:t xml:space="preserve">Inget nytt, eftersom möten blivit uppskjutna</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SAMSEK: </w:t>
      </w:r>
      <w:r w:rsidRPr="00000000" w:rsidR="00000000" w:rsidDel="00000000">
        <w:rPr>
          <w:rFonts w:cs="Times New Roman" w:hAnsi="Times New Roman" w:eastAsia="Times New Roman" w:ascii="Times New Roman"/>
          <w:sz w:val="24"/>
          <w:rtl w:val="0"/>
        </w:rPr>
        <w:t xml:space="preserve">Emma har inte varit på några möten eftersom Johan varit där, som inte är närvarande nu.</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Intendenturstyrelsen: </w:t>
      </w:r>
      <w:r w:rsidRPr="00000000" w:rsidR="00000000" w:rsidDel="00000000">
        <w:rPr>
          <w:rFonts w:cs="Times New Roman" w:hAnsi="Times New Roman" w:eastAsia="Times New Roman" w:ascii="Times New Roman"/>
          <w:sz w:val="24"/>
          <w:rtl w:val="0"/>
        </w:rPr>
        <w:t xml:space="preserve">Emma kommer antagligen att sitta där snart.</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Enheten för lika villkor: </w:t>
      </w:r>
      <w:r w:rsidRPr="00000000" w:rsidR="00000000" w:rsidDel="00000000">
        <w:rPr>
          <w:rFonts w:cs="Times New Roman" w:hAnsi="Times New Roman" w:eastAsia="Times New Roman" w:ascii="Times New Roman"/>
          <w:sz w:val="24"/>
          <w:rtl w:val="0"/>
        </w:rPr>
        <w:t xml:space="preserve">De håller på med en jämställdhetsplan. De arbetar också med att ta fram en logga.</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13 Övriga punkter</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Visioner har hört av sig i egenskap av att vara en fackförening. Vill föreningen ha två fackföreningar som sponsrar?</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Nätverksdagarna kommer att ha ett möte på torsdag. Dagen är ett samarbete mellan beteendevetare, sociologer, personalvetare och psykologer. 16 personer totalt kommer att vara med och planera, 4 beteendevetare (Maria, Annika, Simon och Gustav är med och planerar).</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GUNSociologi, vi behöver en representant där, Andreas är sugen på att vara suppleant.</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Sektion lära behöver också ha en representant.</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Gasquen för de som går ut programmet ligger på de som pluggar termin 4 att ordna. </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Annika tar upp beteendevetardagen, och styrelsen talar om hur det ska gå till, om det behövs fler et.c.</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Utvärderingslunchen diskuteras lite.</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Frågan om föreningen ska ha utskott kommer att tas upp senare.</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Verksamhetsplanen tittas på, och styrelsen godkänner verksamhetsplanen.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 14 Mötet avslutas</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Nils Lundin förklarar mötet avslutat.</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11 februari 2014, Föreningen Uppsala Beteendevetare.docx</dc:title>
</cp:coreProperties>
</file>