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Protokoll från styrelsemöte den 13 maj 2014 för föreningen Uppsala beteendevetare. Organisationsnummer: 802446-2700</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w:t>
        <w:tab/>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Protokoll från styrelsemöte:</w:t>
      </w:r>
      <w:r w:rsidRPr="00000000" w:rsidR="00000000" w:rsidDel="00000000">
        <w:rPr>
          <w:rFonts w:cs="Times New Roman" w:hAnsi="Times New Roman" w:eastAsia="Times New Roman" w:ascii="Times New Roman"/>
          <w:sz w:val="24"/>
          <w:rtl w:val="0"/>
        </w:rPr>
        <w:t xml:space="preserve"> 13 maj 2014</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Tid:</w:t>
      </w:r>
      <w:r w:rsidRPr="00000000" w:rsidR="00000000" w:rsidDel="00000000">
        <w:rPr>
          <w:rFonts w:cs="Times New Roman" w:hAnsi="Times New Roman" w:eastAsia="Times New Roman" w:ascii="Times New Roman"/>
          <w:sz w:val="24"/>
          <w:rtl w:val="0"/>
        </w:rPr>
        <w:t xml:space="preserve"> 17.00</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Plats:</w:t>
      </w:r>
      <w:r w:rsidRPr="00000000" w:rsidR="00000000" w:rsidDel="00000000">
        <w:rPr>
          <w:rFonts w:cs="Times New Roman" w:hAnsi="Times New Roman" w:eastAsia="Times New Roman" w:ascii="Times New Roman"/>
          <w:sz w:val="24"/>
          <w:rtl w:val="0"/>
        </w:rPr>
        <w:t xml:space="preserve"> Blåsenhus 12:135</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Vid protokollet:</w:t>
      </w:r>
      <w:r w:rsidRPr="00000000" w:rsidR="00000000" w:rsidDel="00000000">
        <w:rPr>
          <w:rFonts w:cs="Times New Roman" w:hAnsi="Times New Roman" w:eastAsia="Times New Roman" w:ascii="Times New Roman"/>
          <w:sz w:val="24"/>
          <w:rtl w:val="0"/>
        </w:rPr>
        <w:t xml:space="preserve"> Amanda Gölles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Ordförande:</w:t>
      </w:r>
      <w:r w:rsidRPr="00000000" w:rsidR="00000000" w:rsidDel="00000000">
        <w:rPr>
          <w:rFonts w:cs="Times New Roman" w:hAnsi="Times New Roman" w:eastAsia="Times New Roman" w:ascii="Times New Roman"/>
          <w:sz w:val="24"/>
          <w:rtl w:val="0"/>
        </w:rPr>
        <w:t xml:space="preserve"> Nils Lundin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Kassör:</w:t>
      </w:r>
      <w:r w:rsidRPr="00000000" w:rsidR="00000000" w:rsidDel="00000000">
        <w:rPr>
          <w:rFonts w:cs="Times New Roman" w:hAnsi="Times New Roman" w:eastAsia="Times New Roman" w:ascii="Times New Roman"/>
          <w:sz w:val="24"/>
          <w:rtl w:val="0"/>
        </w:rPr>
        <w:t xml:space="preserve"> Simon Larneryd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Sekreterare:</w:t>
      </w:r>
      <w:r w:rsidRPr="00000000" w:rsidR="00000000" w:rsidDel="00000000">
        <w:rPr>
          <w:rFonts w:cs="Times New Roman" w:hAnsi="Times New Roman" w:eastAsia="Times New Roman" w:ascii="Times New Roman"/>
          <w:sz w:val="24"/>
          <w:rtl w:val="0"/>
        </w:rPr>
        <w:t xml:space="preserve"> Amanda Gölles</w:t>
      </w:r>
    </w:p>
    <w:p w:rsidP="00000000" w:rsidRPr="00000000" w:rsidR="00000000" w:rsidDel="00000000" w:rsidRDefault="00000000">
      <w:pPr>
        <w:contextualSpacing w:val="0"/>
        <w:rPr/>
      </w:pPr>
      <w:r w:rsidRPr="00000000" w:rsidR="00000000" w:rsidDel="00000000">
        <w:rPr>
          <w:sz w:val="20"/>
          <w:rtl w:val="0"/>
        </w:rPr>
        <w:t xml:space="preserve"> </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Deltagare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Andreas Apelqvist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Anna Bäckelie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Gustav Egersand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Linn Gustafsson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Annika Kronberg</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Simon Larneryd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Karin Lindesjöö</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Nisse Lundin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Emma Mattsson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Hanna Persson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Christer Solbrand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Marie Troedsson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Johan Wengman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Petra Westin</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1 Mötets öppnande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Ordförande Nils Lundin förklarar mötet öppnat.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2 Val av mötesordförande, mötessekreterare och justerare</w:t>
      </w:r>
    </w:p>
    <w:p w:rsidP="00000000" w:rsidRPr="00000000" w:rsidR="00000000" w:rsidDel="00000000" w:rsidRDefault="00000000">
      <w:pPr>
        <w:contextualSpacing w:val="0"/>
        <w:rPr/>
      </w:pPr>
      <w:r w:rsidRPr="00000000" w:rsidR="00000000" w:rsidDel="00000000">
        <w:rPr>
          <w:rtl w:val="0"/>
        </w:rPr>
        <w:t xml:space="preserve">Nils Lundin är mötesordförande, Amanda Gölles mötessekreterare och Johan Wengman är justerare.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3 Godkännande av kallelseförfarandet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Kallelseförfarandet godkännes.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4 Godkännande av föredragningslistan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Föredragningslistan godkännes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5 Godkännande och genomgång av föregående protokoll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Föregående protokoll godkännes samt läses upp av ordförande Nils Lundin.</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6  Information från övriga styrelser?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GUN: </w:t>
      </w:r>
      <w:r w:rsidRPr="00000000" w:rsidR="00000000" w:rsidDel="00000000">
        <w:rPr>
          <w:rFonts w:cs="Times New Roman" w:hAnsi="Times New Roman" w:eastAsia="Times New Roman" w:ascii="Times New Roman"/>
          <w:sz w:val="24"/>
          <w:rtl w:val="0"/>
        </w:rPr>
        <w:t xml:space="preserve">Inget möte sedan senaste styrelsemötet. Nästa möte 19/5.</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SAMSEK: </w:t>
      </w:r>
      <w:r w:rsidRPr="00000000" w:rsidR="00000000" w:rsidDel="00000000">
        <w:rPr>
          <w:rFonts w:cs="Times New Roman" w:hAnsi="Times New Roman" w:eastAsia="Times New Roman" w:ascii="Times New Roman"/>
          <w:sz w:val="24"/>
          <w:rtl w:val="0"/>
        </w:rPr>
        <w:t xml:space="preserve">Det kommer att anordnas en fotbollsturnering för programmen inom den samhällsvetenskapliga sektionen. Den kommer äga rum i slutet på maj. Om någon vill vara med och hjälpa till vore det bra! Johan ska prata med CG om han är intresserad av att vara med och anordna. Samsek ska dela ut terminsbidrag för föreningar, 1000kr per termin som FUB förhoppningsvis kommer att få.</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Enheten för lika villkor:</w:t>
      </w:r>
      <w:r w:rsidRPr="00000000" w:rsidR="00000000" w:rsidDel="00000000">
        <w:rPr>
          <w:rFonts w:cs="Times New Roman" w:hAnsi="Times New Roman" w:eastAsia="Times New Roman" w:ascii="Times New Roman"/>
          <w:sz w:val="24"/>
          <w:rtl w:val="0"/>
        </w:rPr>
        <w:t xml:space="preserve"> Det har inte varit något möte sedan senaste föreningsmötet. Jämställdhetsplanen är inte helt klar ännu, men snart.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SSO: </w:t>
      </w:r>
      <w:r w:rsidRPr="00000000" w:rsidR="00000000" w:rsidDel="00000000">
        <w:rPr>
          <w:rFonts w:cs="Times New Roman" w:hAnsi="Times New Roman" w:eastAsia="Times New Roman" w:ascii="Times New Roman"/>
          <w:sz w:val="24"/>
          <w:rtl w:val="0"/>
        </w:rPr>
        <w:t xml:space="preserve">Mötet uppskjutet för att de nya studiebevakarna ska hinna tillsättas och därmed kunna vara med.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IS</w:t>
      </w:r>
      <w:r w:rsidRPr="00000000" w:rsidR="00000000" w:rsidDel="00000000">
        <w:rPr>
          <w:rFonts w:cs="Times New Roman" w:hAnsi="Times New Roman" w:eastAsia="Times New Roman" w:ascii="Times New Roman"/>
          <w:sz w:val="24"/>
          <w:rtl w:val="0"/>
        </w:rPr>
        <w:t xml:space="preserve">: Hur ska man göra med ex. studieresor? Diskussionen förs om detta ska flyttas från instutionsstyrelsen (IS) till GUN, vilket ska diskuteras 19/5.</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GRUN (Sociologernas grundutbildningsnämnd):</w:t>
      </w:r>
      <w:r w:rsidRPr="00000000" w:rsidR="00000000" w:rsidDel="00000000">
        <w:rPr>
          <w:rFonts w:cs="Times New Roman" w:hAnsi="Times New Roman" w:eastAsia="Times New Roman" w:ascii="Times New Roman"/>
          <w:sz w:val="24"/>
          <w:rtl w:val="0"/>
        </w:rPr>
        <w:t xml:space="preserve"> De andra programmen inom sociologi tas upp, men beteendevetare nämns aldrig. Gustav ska försöka ta mer plats.</w:t>
      </w:r>
    </w:p>
    <w:p w:rsidP="00000000" w:rsidRPr="00000000" w:rsidR="00000000" w:rsidDel="00000000" w:rsidRDefault="00000000">
      <w:pPr>
        <w:ind w:left="720" w:firstLine="720"/>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7 Ekonomiskt stöd för Beteendevetargasquen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Marie vill ha 1000kr från föreningen för att hålla biljettpriserna nere för gasquen för T6. Gruppen som anordnar gasquen är osäkra på vilken summa de i slutändan kommer att behöva. Styrelsen diskuterar hur mycket pengar det finns att röra sig med. Styrelsen röstar ja till att ge gasqegruppen 1000kr som de fritt får förvalta över, men främst ska det gå till att sänka biljettpriserna.  </w:t>
      </w:r>
      <w:r w:rsidRPr="00000000" w:rsidR="00000000" w:rsidDel="00000000">
        <w:rPr>
          <w:rFonts w:cs="Times New Roman" w:hAnsi="Times New Roman" w:eastAsia="Times New Roman" w:ascii="Times New Roman"/>
          <w:b w:val="1"/>
          <w:sz w:val="24"/>
          <w:rtl w:val="0"/>
        </w:rPr>
        <w:t xml:space="preserve">                                          </w:t>
        <w:tab/>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8 Överlämningar        </w:t>
        <w:tab/>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Christer Solbrant tycker att FUB är otroligt viktig för psykologiska institutionen. Christer föreslår att det ska finnas en pärm för överlämningar poster emellan. Christer vill gärna vara delaktig i det som händer i föreningen och hjälpa till om det är något föreningen vill förändra. Christer menar också att vi ska samla alla beteendevetare som varit här och föreläst, för att kunna kontakta dem framöver. Han uppmanar också alla att hålla ögon och öron öppna efter alumner med intressanta jobb, kontakta Christer. Alla styrelsemedlemmar ska ansvara för att skriva ett dokument med korta instruktioner för vad varje position ska göra. Följ upp! Han vill även vara delaktig i planering av nollningen. Nisse ska bjuda in Christer till första mötet på nästa termin. SES söker ofta beteendevetare, och Christer var på en konferens där han träffade Susanna Graan Östlund, som skulle kunna hjälpa till med studiebesök et.c. Christer säger att institutionen kan hjälpa till med buss et.c för studiebesök. Håll kontakten med Christer!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w:t>
        <w:tab/>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9 Stadgeändringar inför kommande vårstämma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Fhilip som har satt sig in i ändringarna kunde inte närvara idag, och punkten tas inte upp idag.</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10 Sammarbete med FREUD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Nils vill att vi ska ha representanter i den gruppen. Ett diskussionsmöte ska anordnas idag (13 maj).</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§11  Övriga punkter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Studiecirklar: </w:t>
      </w:r>
      <w:r w:rsidRPr="00000000" w:rsidR="00000000" w:rsidDel="00000000">
        <w:rPr>
          <w:rFonts w:cs="Times New Roman" w:hAnsi="Times New Roman" w:eastAsia="Times New Roman" w:ascii="Times New Roman"/>
          <w:sz w:val="24"/>
          <w:rtl w:val="0"/>
        </w:rPr>
        <w:t xml:space="preserve">Uppsala universitet och folkuniversitetet har startat ett samarbete där man kan söka pengar för exempelvis föreläsare.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Programråd för pedagogik: </w:t>
      </w:r>
      <w:r w:rsidRPr="00000000" w:rsidR="00000000" w:rsidDel="00000000">
        <w:rPr>
          <w:rFonts w:cs="Times New Roman" w:hAnsi="Times New Roman" w:eastAsia="Times New Roman" w:ascii="Times New Roman"/>
          <w:sz w:val="24"/>
          <w:rtl w:val="0"/>
        </w:rPr>
        <w:t xml:space="preserve">Finns det någon motsvarande GUN på pedagogiska institutionen? Christer ska prata med en kollega om hur organiseringen ser ut. Det borde finnas något forum där beteendevetare och personalvetare kan föra fram klagomål et.c.</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Byte av poster</w:t>
      </w:r>
      <w:r w:rsidRPr="00000000" w:rsidR="00000000" w:rsidDel="00000000">
        <w:rPr>
          <w:rFonts w:cs="Times New Roman" w:hAnsi="Times New Roman" w:eastAsia="Times New Roman" w:ascii="Times New Roman"/>
          <w:sz w:val="24"/>
          <w:rtl w:val="0"/>
        </w:rPr>
        <w:t xml:space="preserve">: institutionsstyrelsen, det går fortfarande att bli invald, men man måste läsa på psykologiska institutionen båda terminerna. Endast de som läser utvärdering och psykologi kan sitta med. Johan ska skicka ett mail till Marie om vad uppdraget handlar om. Annars ska frågan gå vidare till de som kan sitta med. En ny representant i SAMSEK behövs även, vet valberedningen om detta?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Intyg: </w:t>
      </w:r>
      <w:r w:rsidRPr="00000000" w:rsidR="00000000" w:rsidDel="00000000">
        <w:rPr>
          <w:rFonts w:cs="Times New Roman" w:hAnsi="Times New Roman" w:eastAsia="Times New Roman" w:ascii="Times New Roman"/>
          <w:sz w:val="24"/>
          <w:rtl w:val="0"/>
        </w:rPr>
        <w:t xml:space="preserve">Det finns ett intyg på att man engagerat sig i föreningen på driven. De skrivs ut, fylls i och skrivs under av Nils och en annan styrelsemedlem.</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Lokal: </w:t>
      </w:r>
      <w:r w:rsidRPr="00000000" w:rsidR="00000000" w:rsidDel="00000000">
        <w:rPr>
          <w:rFonts w:cs="Times New Roman" w:hAnsi="Times New Roman" w:eastAsia="Times New Roman" w:ascii="Times New Roman"/>
          <w:sz w:val="24"/>
          <w:rtl w:val="0"/>
        </w:rPr>
        <w:t xml:space="preserve">Vi kan inte längre vara på v-dala på tisdagar, ska vi byta dag och plats? Simon ska höra med norrlands om vi kan vara där på tisdagar.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Ceremonin</w:t>
      </w:r>
      <w:r w:rsidRPr="00000000" w:rsidR="00000000" w:rsidDel="00000000">
        <w:rPr>
          <w:rFonts w:cs="Times New Roman" w:hAnsi="Times New Roman" w:eastAsia="Times New Roman" w:ascii="Times New Roman"/>
          <w:sz w:val="24"/>
          <w:rtl w:val="0"/>
        </w:rPr>
        <w:t xml:space="preserve">: Karin undrar om någon kan vara med på ceremonin och göra något på scenen. Det finns några. Det finns eventuellt några i T4 som kan ställa upp.</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Ekonomi:</w:t>
      </w:r>
      <w:r w:rsidRPr="00000000" w:rsidR="00000000" w:rsidDel="00000000">
        <w:rPr>
          <w:rFonts w:cs="Times New Roman" w:hAnsi="Times New Roman" w:eastAsia="Times New Roman" w:ascii="Times New Roman"/>
          <w:sz w:val="24"/>
          <w:rtl w:val="0"/>
        </w:rPr>
        <w:t xml:space="preserve"> Gustav vill ha pengar till nollningen, hur mycket kan de få. Nollningen kommer att få 2000kr, eventuellt mer. Hanna ska sätta sig ner med de som ordnar nollningen i höst för att se över vad den kommer att kosta.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§12 Mötet avslutas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Nils Lundin förklarar mötet avslutat.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i w:val="1"/>
          <w:sz w:val="24"/>
          <w:rtl w:val="0"/>
        </w:rPr>
        <w:t xml:space="preserve">Vid protokollet:                  </w:t>
      </w:r>
      <w:r w:rsidRPr="00000000" w:rsidR="00000000" w:rsidDel="00000000">
        <w:rPr>
          <w:rFonts w:cs="Times New Roman" w:hAnsi="Times New Roman" w:eastAsia="Times New Roman" w:ascii="Times New Roman"/>
          <w:sz w:val="24"/>
          <w:rtl w:val="0"/>
        </w:rPr>
        <w:t xml:space="preserve">                                        </w:t>
        <w:tab/>
        <w:t xml:space="preserve">                  </w:t>
        <w:tab/>
      </w:r>
      <w:r w:rsidRPr="00000000" w:rsidR="00000000" w:rsidDel="00000000">
        <w:rPr>
          <w:rFonts w:cs="Times New Roman" w:hAnsi="Times New Roman" w:eastAsia="Times New Roman" w:ascii="Times New Roman"/>
          <w:i w:val="1"/>
          <w:sz w:val="24"/>
          <w:rtl w:val="0"/>
        </w:rPr>
        <w:t xml:space="preserve">Ordförande: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Amanda Gölles                                                                                                                           </w:t>
        <w:tab/>
        <w:t xml:space="preserve">Nils Lundin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i w:val="1"/>
          <w:sz w:val="24"/>
          <w:rtl w:val="0"/>
        </w:rPr>
        <w:t xml:space="preserve">Justeras: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Johan Wengman</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Styrelsemöte, 13 maj 2014, Föreningen Uppsala Beteendevetare.docx</dc:title>
</cp:coreProperties>
</file>